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841D4B" w14:textId="423040C5" w:rsidR="0064424F" w:rsidRPr="0033602A" w:rsidRDefault="005C1885">
      <w:pPr>
        <w:rPr>
          <w:b/>
          <w:sz w:val="32"/>
          <w:szCs w:val="32"/>
        </w:rPr>
      </w:pPr>
      <w:r w:rsidRPr="0033602A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CC27C4" wp14:editId="617D3AB7">
            <wp:simplePos x="0" y="0"/>
            <wp:positionH relativeFrom="column">
              <wp:posOffset>7117080</wp:posOffset>
            </wp:positionH>
            <wp:positionV relativeFrom="paragraph">
              <wp:posOffset>0</wp:posOffset>
            </wp:positionV>
            <wp:extent cx="2110740" cy="869950"/>
            <wp:effectExtent l="0" t="0" r="3810" b="6350"/>
            <wp:wrapTight wrapText="bothSides">
              <wp:wrapPolygon edited="0">
                <wp:start x="1949" y="0"/>
                <wp:lineTo x="780" y="1419"/>
                <wp:lineTo x="780" y="2365"/>
                <wp:lineTo x="1560" y="7568"/>
                <wp:lineTo x="0" y="10879"/>
                <wp:lineTo x="0" y="12298"/>
                <wp:lineTo x="11502" y="15136"/>
                <wp:lineTo x="13451" y="21285"/>
                <wp:lineTo x="13646" y="21285"/>
                <wp:lineTo x="20664" y="21285"/>
                <wp:lineTo x="21444" y="20339"/>
                <wp:lineTo x="21444" y="16555"/>
                <wp:lineTo x="20664" y="11352"/>
                <wp:lineTo x="11697" y="7568"/>
                <wp:lineTo x="12671" y="4730"/>
                <wp:lineTo x="11892" y="2838"/>
                <wp:lineTo x="8773" y="0"/>
                <wp:lineTo x="1949" y="0"/>
              </wp:wrapPolygon>
            </wp:wrapTight>
            <wp:docPr id="1201363611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363611" name="Picture 1" descr="Blue text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02A">
        <w:rPr>
          <w:b/>
          <w:sz w:val="32"/>
          <w:szCs w:val="32"/>
        </w:rPr>
        <w:t>School</w:t>
      </w:r>
      <w:r w:rsidR="00000000" w:rsidRPr="0033602A">
        <w:rPr>
          <w:b/>
          <w:sz w:val="32"/>
          <w:szCs w:val="32"/>
        </w:rPr>
        <w:t xml:space="preserve"> Visit - Key Stage 2 Risk Assessment</w:t>
      </w:r>
      <w:r w:rsidR="00EC2A24" w:rsidRPr="0033602A">
        <w:rPr>
          <w:b/>
          <w:sz w:val="32"/>
          <w:szCs w:val="32"/>
        </w:rPr>
        <w:t xml:space="preserve">  </w:t>
      </w:r>
    </w:p>
    <w:p w14:paraId="76841D4C" w14:textId="5F343D58" w:rsidR="0064424F" w:rsidRDefault="0064424F"/>
    <w:p w14:paraId="579A4160" w14:textId="77777777" w:rsidR="005C1885" w:rsidRDefault="005C1885"/>
    <w:p w14:paraId="7C08981B" w14:textId="77777777" w:rsidR="005C1885" w:rsidRDefault="005C1885"/>
    <w:p w14:paraId="714BD663" w14:textId="77777777" w:rsidR="005C1885" w:rsidRDefault="005C1885"/>
    <w:tbl>
      <w:tblPr>
        <w:tblStyle w:val="a"/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9803"/>
        <w:gridCol w:w="1701"/>
      </w:tblGrid>
      <w:tr w:rsidR="00E95C54" w14:paraId="76841D52" w14:textId="77777777" w:rsidTr="00E95C54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1D4D" w14:textId="094DC5E9" w:rsidR="00E95C54" w:rsidRDefault="00E9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Potential Hazard</w:t>
            </w:r>
          </w:p>
        </w:tc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1D50" w14:textId="76DAB891" w:rsidR="00E95C54" w:rsidRDefault="00E9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Control Measures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1D51" w14:textId="19C44627" w:rsidR="00E95C54" w:rsidRDefault="00E9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Risk</w:t>
            </w:r>
            <w:r w:rsidR="005C4993">
              <w:rPr>
                <w:b/>
              </w:rPr>
              <w:t xml:space="preserve"> Level</w:t>
            </w:r>
            <w:r>
              <w:rPr>
                <w:b/>
              </w:rPr>
              <w:t xml:space="preserve"> after controls</w:t>
            </w:r>
          </w:p>
        </w:tc>
      </w:tr>
      <w:tr w:rsidR="00E95C54" w14:paraId="76841D5E" w14:textId="77777777" w:rsidTr="00E95C54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1D55" w14:textId="3274378E" w:rsidR="00E95C54" w:rsidRDefault="00480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Planning the visit</w:t>
            </w:r>
          </w:p>
        </w:tc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1D5C" w14:textId="3AFBBCD6" w:rsidR="00E95C54" w:rsidRDefault="0042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All school visits are booked in advance.  </w:t>
            </w:r>
            <w:r w:rsidR="0026424E">
              <w:t>This enables us to manage the number of students in the exhibition space and</w:t>
            </w:r>
            <w:r w:rsidR="00456DF6">
              <w:t xml:space="preserve"> The</w:t>
            </w:r>
            <w:r w:rsidR="0026424E">
              <w:t xml:space="preserve"> Guildhall at any one time.</w:t>
            </w:r>
            <w:r w:rsidR="00102DD4">
              <w:t xml:space="preserve">  Teachers are invited to make a pre-visit.  Alternatively, please telephone/</w:t>
            </w:r>
            <w:r w:rsidR="00456DF6">
              <w:t xml:space="preserve"> </w:t>
            </w:r>
            <w:r w:rsidR="00102DD4">
              <w:t>email to discuss any questions or concerns you might have.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1D5D" w14:textId="2415DD88" w:rsidR="00E95C54" w:rsidRDefault="00FB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Low</w:t>
            </w:r>
          </w:p>
        </w:tc>
      </w:tr>
      <w:tr w:rsidR="00E95C54" w14:paraId="76841D64" w14:textId="77777777" w:rsidTr="00E95C54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1D5F" w14:textId="487D2087" w:rsidR="00E95C54" w:rsidRDefault="00FB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Before the visit</w:t>
            </w:r>
          </w:p>
        </w:tc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1D62" w14:textId="5B4E9A65" w:rsidR="00E95C54" w:rsidRDefault="00085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Teachers are asked to remind support staff and students about health and safety to themselves</w:t>
            </w:r>
            <w:r w:rsidR="003120A4">
              <w:t>, other visitors and the exhibition displays.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1D63" w14:textId="1D2E9F73" w:rsidR="00E95C54" w:rsidRDefault="0031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Low</w:t>
            </w:r>
          </w:p>
        </w:tc>
      </w:tr>
      <w:tr w:rsidR="00E95C54" w14:paraId="76841D70" w14:textId="77777777" w:rsidTr="00E95C54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1D68" w14:textId="2B8C1468" w:rsidR="00E95C54" w:rsidRDefault="00FD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Arrival</w:t>
            </w:r>
          </w:p>
        </w:tc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6ACD3" w14:textId="24F89032" w:rsidR="00E95C54" w:rsidRDefault="00FD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Market Place</w:t>
            </w:r>
            <w:proofErr w:type="gramEnd"/>
            <w:r>
              <w:t>, outside the Town Hall, can be busy with pedestrians, cyclists</w:t>
            </w:r>
            <w:r w:rsidR="00A14A6D">
              <w:t>, cars and delivery vans/</w:t>
            </w:r>
            <w:r w:rsidR="00E939F1">
              <w:t xml:space="preserve"> </w:t>
            </w:r>
            <w:r w:rsidR="00A14A6D">
              <w:t xml:space="preserve">lorries.  Please ensure students are </w:t>
            </w:r>
            <w:r w:rsidR="00445A16">
              <w:t xml:space="preserve">always </w:t>
            </w:r>
            <w:r w:rsidR="00A14A6D">
              <w:t>supervised</w:t>
            </w:r>
            <w:r w:rsidR="00445A16">
              <w:t xml:space="preserve"> when around traffic and crossing the road.</w:t>
            </w:r>
          </w:p>
          <w:p w14:paraId="76841D6E" w14:textId="58E725E0" w:rsidR="00445A16" w:rsidRDefault="00BD1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entrance to the Town Hall is step free, although there is a ramped entrance to the exhibition space</w:t>
            </w:r>
            <w:r w:rsidR="004640D8"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1D6F" w14:textId="0DEC2DF5" w:rsidR="00E95C54" w:rsidRDefault="00464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Medium</w:t>
            </w:r>
            <w:r w:rsidR="00E939F1">
              <w:t>/ Low</w:t>
            </w:r>
          </w:p>
        </w:tc>
      </w:tr>
      <w:tr w:rsidR="00E95C54" w14:paraId="76841D79" w14:textId="77777777" w:rsidTr="00E95C54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1D72" w14:textId="56726FEC" w:rsidR="00E95C54" w:rsidRDefault="00C13A58">
            <w:pPr>
              <w:widowControl w:val="0"/>
              <w:spacing w:line="240" w:lineRule="auto"/>
            </w:pPr>
            <w:r>
              <w:t>Reception</w:t>
            </w:r>
          </w:p>
        </w:tc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1D77" w14:textId="25E51D2A" w:rsidR="00E95C54" w:rsidRDefault="00C1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Faversham Charters volunteers will </w:t>
            </w:r>
            <w:r w:rsidR="000E1715">
              <w:t xml:space="preserve">direct the </w:t>
            </w:r>
            <w:r w:rsidR="00623C9A">
              <w:t>groups</w:t>
            </w:r>
            <w:r w:rsidR="000E1715">
              <w:t xml:space="preserve"> into the Faversham Charters exhibition room, the activity room or The Guildhall, as appropriate.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1D78" w14:textId="20ED89F8" w:rsidR="00E95C54" w:rsidRDefault="000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Low</w:t>
            </w:r>
          </w:p>
        </w:tc>
      </w:tr>
      <w:tr w:rsidR="00E95C54" w14:paraId="76841D82" w14:textId="77777777" w:rsidTr="00E95C54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1D7B" w14:textId="6E4BDC82" w:rsidR="00E95C54" w:rsidRPr="00F729D9" w:rsidRDefault="00F729D9">
            <w:pPr>
              <w:widowControl w:val="0"/>
              <w:spacing w:line="240" w:lineRule="auto"/>
              <w:rPr>
                <w:bCs/>
              </w:rPr>
            </w:pPr>
            <w:r w:rsidRPr="00F729D9">
              <w:rPr>
                <w:bCs/>
              </w:rPr>
              <w:t>Group Sizes</w:t>
            </w:r>
          </w:p>
        </w:tc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1D80" w14:textId="707497DC" w:rsidR="00E95C54" w:rsidRPr="00F729D9" w:rsidRDefault="00305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The maximum number of </w:t>
            </w:r>
            <w:r w:rsidR="00FF7B50">
              <w:rPr>
                <w:bCs/>
              </w:rPr>
              <w:t>students</w:t>
            </w:r>
            <w:r>
              <w:rPr>
                <w:bCs/>
              </w:rPr>
              <w:t xml:space="preserve"> that can be seated in the activity room is 30</w:t>
            </w:r>
            <w:r w:rsidR="00FF7B50">
              <w:rPr>
                <w:bCs/>
              </w:rPr>
              <w:t xml:space="preserve"> (plus adults).</w:t>
            </w:r>
            <w:r w:rsidR="00A8090E">
              <w:rPr>
                <w:bCs/>
              </w:rPr>
              <w:t xml:space="preserve">  We suggest larger groups split their visits, by including a town walk</w:t>
            </w:r>
            <w:r w:rsidR="00696679">
              <w:rPr>
                <w:bCs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1D81" w14:textId="04975588" w:rsidR="00E95C54" w:rsidRPr="00F729D9" w:rsidRDefault="0069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Low</w:t>
            </w:r>
          </w:p>
        </w:tc>
      </w:tr>
      <w:tr w:rsidR="00696679" w14:paraId="54A0863F" w14:textId="77777777" w:rsidTr="00E95C54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D685A" w14:textId="6C97B994" w:rsidR="00696679" w:rsidRPr="00F729D9" w:rsidRDefault="00696679">
            <w:pPr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t>Activity Spaces</w:t>
            </w:r>
          </w:p>
        </w:tc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11A6" w14:textId="0E8103B9" w:rsidR="00696679" w:rsidRDefault="0069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The activity</w:t>
            </w:r>
            <w:r w:rsidR="00BC06FF">
              <w:rPr>
                <w:bCs/>
              </w:rPr>
              <w:t xml:space="preserve"> room is not enclosed.  A barrier will be placed between the activity room and the Visitor Information Centre (VIC)</w:t>
            </w:r>
            <w:r w:rsidR="00E76860">
              <w:rPr>
                <w:bCs/>
              </w:rPr>
              <w:t>, but your staff and our volunteers will have to monitor</w:t>
            </w:r>
            <w:r w:rsidR="00C33DF8">
              <w:rPr>
                <w:bCs/>
              </w:rPr>
              <w:t xml:space="preserve"> the students to ensure they stay in the activity room.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D5B0" w14:textId="5E31FE54" w:rsidR="00696679" w:rsidRDefault="00FB4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Medium/ Low</w:t>
            </w:r>
          </w:p>
        </w:tc>
      </w:tr>
      <w:tr w:rsidR="002E5F92" w14:paraId="2E626E17" w14:textId="77777777" w:rsidTr="00E95C54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3C4E" w14:textId="3D832A1F" w:rsidR="002E5F92" w:rsidRDefault="00355A69">
            <w:pPr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t>Exhibition Volunteers or Staff</w:t>
            </w:r>
          </w:p>
        </w:tc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47DD" w14:textId="384A1013" w:rsidR="002E5F92" w:rsidRDefault="008E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The students will</w:t>
            </w:r>
            <w:r w:rsidR="00A34F8E">
              <w:rPr>
                <w:bCs/>
              </w:rPr>
              <w:t xml:space="preserve"> always</w:t>
            </w:r>
            <w:r w:rsidR="00A1397D">
              <w:rPr>
                <w:bCs/>
              </w:rPr>
              <w:t xml:space="preserve"> be in small groups with </w:t>
            </w:r>
            <w:r w:rsidR="00051880">
              <w:rPr>
                <w:bCs/>
              </w:rPr>
              <w:t xml:space="preserve">at least </w:t>
            </w:r>
            <w:r w:rsidR="00A1397D">
              <w:rPr>
                <w:bCs/>
              </w:rPr>
              <w:t>one of your members of staff</w:t>
            </w:r>
            <w:r w:rsidR="00453BBF">
              <w:rPr>
                <w:bCs/>
              </w:rPr>
              <w:t xml:space="preserve">, as well as one of our volunteers.  All volunteers or staff </w:t>
            </w:r>
            <w:r w:rsidR="007A02C2">
              <w:rPr>
                <w:bCs/>
              </w:rPr>
              <w:t>on duty have current enhanced DBS certificates.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C6B9" w14:textId="425ACFE6" w:rsidR="002E5F92" w:rsidRDefault="007A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Low</w:t>
            </w:r>
          </w:p>
        </w:tc>
      </w:tr>
      <w:tr w:rsidR="007A02C2" w14:paraId="7B9818C7" w14:textId="77777777" w:rsidTr="00E95C54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0AE2D" w14:textId="3875B75B" w:rsidR="007A02C2" w:rsidRDefault="00051880">
            <w:pPr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t>Stairs and Trip Hazards</w:t>
            </w:r>
          </w:p>
        </w:tc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A9E5" w14:textId="77777777" w:rsidR="007A02C2" w:rsidRDefault="00C6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The only step on the ground floor of the Town Hall has a permanent ramp in situ.  </w:t>
            </w:r>
          </w:p>
          <w:p w14:paraId="36A0F5C1" w14:textId="77777777" w:rsidR="007171C1" w:rsidRDefault="0071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The Guildhall has a step to enter, although there are portable ramps which can be placed for entrance.  </w:t>
            </w:r>
            <w:r w:rsidR="00EB6EC2">
              <w:rPr>
                <w:bCs/>
              </w:rPr>
              <w:t>There is a steep staircase in The Guildhall</w:t>
            </w:r>
            <w:r w:rsidR="007A4107">
              <w:rPr>
                <w:bCs/>
              </w:rPr>
              <w:t xml:space="preserve">, however, there is a small </w:t>
            </w:r>
            <w:proofErr w:type="gramStart"/>
            <w:r w:rsidR="007A4107">
              <w:rPr>
                <w:bCs/>
              </w:rPr>
              <w:t>lift up</w:t>
            </w:r>
            <w:proofErr w:type="gramEnd"/>
            <w:r w:rsidR="007A4107">
              <w:rPr>
                <w:bCs/>
              </w:rPr>
              <w:t xml:space="preserve"> to the first floor.  (Please note the lift is only suitable for very small wheelchairs.</w:t>
            </w:r>
            <w:r w:rsidR="00E249B2">
              <w:rPr>
                <w:bCs/>
              </w:rPr>
              <w:t>)</w:t>
            </w:r>
          </w:p>
          <w:p w14:paraId="7876FF56" w14:textId="6C4D674F" w:rsidR="00E249B2" w:rsidRDefault="00E2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The toilets in both buildings are wheelchair accessible.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845A" w14:textId="75433F95" w:rsidR="007A02C2" w:rsidRDefault="00E2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Low</w:t>
            </w:r>
          </w:p>
        </w:tc>
      </w:tr>
      <w:tr w:rsidR="00E249B2" w14:paraId="0953129A" w14:textId="77777777" w:rsidTr="00E95C54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8D41" w14:textId="1738F01F" w:rsidR="00E249B2" w:rsidRDefault="00BB755C">
            <w:pPr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Doorways</w:t>
            </w:r>
          </w:p>
        </w:tc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DDB6" w14:textId="4B260B68" w:rsidR="00E249B2" w:rsidRDefault="00BB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Fire doors within the Town Hall close automatically when the fire alarm sounds.</w:t>
            </w:r>
            <w:r w:rsidR="00A92D4A">
              <w:rPr>
                <w:bCs/>
              </w:rPr>
              <w:t xml:space="preserve">  A button can be pressed to open them for emergency exits.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8CEC" w14:textId="05B8BDDB" w:rsidR="00E249B2" w:rsidRDefault="00A9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Low</w:t>
            </w:r>
          </w:p>
        </w:tc>
      </w:tr>
      <w:tr w:rsidR="00A92D4A" w14:paraId="26F9CE7A" w14:textId="77777777" w:rsidTr="00E95C54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9E6B" w14:textId="62E66BDB" w:rsidR="00A92D4A" w:rsidRDefault="00D31AE7">
            <w:pPr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t>First Aid</w:t>
            </w:r>
          </w:p>
        </w:tc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6662" w14:textId="5B50F0BB" w:rsidR="00A92D4A" w:rsidRDefault="00D31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 first aid box and defibrillator </w:t>
            </w:r>
            <w:r w:rsidR="008506D6">
              <w:rPr>
                <w:bCs/>
              </w:rPr>
              <w:t>are</w:t>
            </w:r>
            <w:r>
              <w:rPr>
                <w:bCs/>
              </w:rPr>
              <w:t xml:space="preserve"> located within the Town Hall.  A trained first aider</w:t>
            </w:r>
            <w:r w:rsidR="008506D6">
              <w:rPr>
                <w:bCs/>
              </w:rPr>
              <w:t xml:space="preserve"> is normally on duty within the Town Hall, although this cannot be guaranteed.  </w:t>
            </w:r>
            <w:r w:rsidR="00B035D2">
              <w:rPr>
                <w:bCs/>
              </w:rPr>
              <w:t>We advise you have your own first aider with you.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C8C94" w14:textId="466B38FB" w:rsidR="00A92D4A" w:rsidRDefault="00850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Low</w:t>
            </w:r>
          </w:p>
        </w:tc>
      </w:tr>
      <w:tr w:rsidR="008506D6" w14:paraId="27DF1101" w14:textId="77777777" w:rsidTr="00E95C54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E341" w14:textId="7AA6C5CA" w:rsidR="008506D6" w:rsidRDefault="00B035D2">
            <w:pPr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t>Activities</w:t>
            </w:r>
          </w:p>
        </w:tc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1AE6" w14:textId="67F41A27" w:rsidR="001A0B03" w:rsidRDefault="00632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Creative activities such as clay seal making, quill pen and ink and colouring</w:t>
            </w:r>
            <w:r w:rsidR="00FD2E8C">
              <w:rPr>
                <w:bCs/>
              </w:rPr>
              <w:t>, etc</w:t>
            </w:r>
            <w:r>
              <w:rPr>
                <w:bCs/>
              </w:rPr>
              <w:t xml:space="preserve"> will be supervised.</w:t>
            </w:r>
            <w:r w:rsidR="00F44D74">
              <w:rPr>
                <w:bCs/>
              </w:rPr>
              <w:t xml:space="preserve">  Protective clothing, such as aprons, will be provided</w:t>
            </w:r>
            <w:r w:rsidR="003F274A">
              <w:rPr>
                <w:bCs/>
              </w:rPr>
              <w:t xml:space="preserve"> when needed.</w:t>
            </w:r>
          </w:p>
          <w:p w14:paraId="183CF92D" w14:textId="1F0B58C3" w:rsidR="008506D6" w:rsidRDefault="001A0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A medieval dressing up activity is included.  The students will place the costumes over their clothes.</w:t>
            </w:r>
            <w:r w:rsidR="00911473">
              <w:rPr>
                <w:bCs/>
              </w:rPr>
              <w:t xml:space="preserve">  All activities are optional.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EE8A" w14:textId="4908817B" w:rsidR="008506D6" w:rsidRDefault="0091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Low</w:t>
            </w:r>
          </w:p>
        </w:tc>
      </w:tr>
      <w:tr w:rsidR="00911473" w14:paraId="65B60256" w14:textId="77777777" w:rsidTr="00E95C54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4BD8" w14:textId="0D036010" w:rsidR="00911473" w:rsidRDefault="003F274A">
            <w:pPr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t>Rest Room Facilities</w:t>
            </w:r>
          </w:p>
        </w:tc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931B" w14:textId="31A8E695" w:rsidR="00911473" w:rsidRDefault="003F2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Handwashing facilities are in the disabled toilet</w:t>
            </w:r>
            <w:r w:rsidR="002969AA">
              <w:rPr>
                <w:bCs/>
              </w:rPr>
              <w:t xml:space="preserve">, which is located opposite an exit door.  School staff must </w:t>
            </w:r>
            <w:proofErr w:type="gramStart"/>
            <w:r w:rsidR="002969AA">
              <w:rPr>
                <w:bCs/>
              </w:rPr>
              <w:t xml:space="preserve">monitor the </w:t>
            </w:r>
            <w:r w:rsidR="00683779">
              <w:rPr>
                <w:bCs/>
              </w:rPr>
              <w:t>students</w:t>
            </w:r>
            <w:r w:rsidR="002969AA">
              <w:rPr>
                <w:bCs/>
              </w:rPr>
              <w:t xml:space="preserve"> at all times</w:t>
            </w:r>
            <w:proofErr w:type="gramEnd"/>
            <w:r w:rsidR="002969AA">
              <w:rPr>
                <w:bCs/>
              </w:rPr>
              <w:t xml:space="preserve"> and ensure the</w:t>
            </w:r>
            <w:r w:rsidR="0085245B">
              <w:rPr>
                <w:bCs/>
              </w:rPr>
              <w:t xml:space="preserve">y </w:t>
            </w:r>
            <w:r w:rsidR="002969AA">
              <w:rPr>
                <w:bCs/>
              </w:rPr>
              <w:t>remain in a sensible line.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5364" w14:textId="4F74E20A" w:rsidR="00911473" w:rsidRDefault="00296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Low</w:t>
            </w:r>
          </w:p>
        </w:tc>
      </w:tr>
      <w:tr w:rsidR="002969AA" w14:paraId="6D12F748" w14:textId="77777777" w:rsidTr="00E95C54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5AD2" w14:textId="269A64A1" w:rsidR="002969AA" w:rsidRDefault="00683779">
            <w:pPr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t>Public Toilets</w:t>
            </w:r>
          </w:p>
        </w:tc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3308" w14:textId="53671493" w:rsidR="002969AA" w:rsidRDefault="00683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If a full day visit is planned</w:t>
            </w:r>
            <w:r w:rsidR="002D3E75">
              <w:rPr>
                <w:bCs/>
              </w:rPr>
              <w:t xml:space="preserve"> this may require the use of the public toilets in the central car park.  School staff should check the toilets before the students enter</w:t>
            </w:r>
            <w:r w:rsidR="00FA18AF">
              <w:rPr>
                <w:bCs/>
              </w:rPr>
              <w:t xml:space="preserve"> to ensure safety.  School staff to monitor the students as they enter/</w:t>
            </w:r>
            <w:r w:rsidR="00EB7121">
              <w:rPr>
                <w:bCs/>
              </w:rPr>
              <w:t xml:space="preserve"> </w:t>
            </w:r>
            <w:r w:rsidR="00FA18AF">
              <w:rPr>
                <w:bCs/>
              </w:rPr>
              <w:t>exit.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A6C6" w14:textId="3859A579" w:rsidR="002969AA" w:rsidRDefault="00FA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Low</w:t>
            </w:r>
          </w:p>
        </w:tc>
      </w:tr>
      <w:tr w:rsidR="00FA18AF" w14:paraId="081918FC" w14:textId="77777777" w:rsidTr="00E95C54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A117" w14:textId="66CD9EB1" w:rsidR="00FA18AF" w:rsidRDefault="001F120F">
            <w:pPr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t>Town Walk Activity</w:t>
            </w:r>
          </w:p>
        </w:tc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EC5E" w14:textId="348D3BB9" w:rsidR="006D2C6C" w:rsidRDefault="001F1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</w:rPr>
              <w:t>If a full day visit is planned this may incorporate a town walk.  This is in a public</w:t>
            </w:r>
            <w:r w:rsidR="002A7671">
              <w:rPr>
                <w:bCs/>
              </w:rPr>
              <w:t xml:space="preserve"> space, in and around </w:t>
            </w:r>
            <w:proofErr w:type="gramStart"/>
            <w:r w:rsidR="002A7671">
              <w:rPr>
                <w:bCs/>
              </w:rPr>
              <w:t>Market Place</w:t>
            </w:r>
            <w:proofErr w:type="gramEnd"/>
            <w:r w:rsidR="001D3C30">
              <w:rPr>
                <w:bCs/>
              </w:rPr>
              <w:t xml:space="preserve">, which </w:t>
            </w:r>
            <w:r w:rsidR="001D3C30">
              <w:t>can be busy with pedestrians, cyclists, cars and delivery vans/</w:t>
            </w:r>
            <w:r w:rsidR="00EB7121">
              <w:t xml:space="preserve"> </w:t>
            </w:r>
            <w:r w:rsidR="001D3C30">
              <w:t>lorries.  Please ensure students are always supervised when around traffic and crossing the road.</w:t>
            </w:r>
            <w:r w:rsidR="006D2C6C">
              <w:t xml:space="preserve">  </w:t>
            </w:r>
          </w:p>
          <w:p w14:paraId="76F6D5A1" w14:textId="50045EEC" w:rsidR="00FA18AF" w:rsidRPr="006D2C6C" w:rsidRDefault="002A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</w:rPr>
              <w:t>At least one member of school staff must accompany the group</w:t>
            </w:r>
            <w:r w:rsidR="00C7115B">
              <w:rPr>
                <w:bCs/>
              </w:rPr>
              <w:t xml:space="preserve"> and carry a</w:t>
            </w:r>
            <w:r w:rsidR="00277B4B">
              <w:rPr>
                <w:bCs/>
              </w:rPr>
              <w:t xml:space="preserve"> mobile phone</w:t>
            </w:r>
            <w:r w:rsidR="00494510">
              <w:rPr>
                <w:bCs/>
              </w:rPr>
              <w:t>,</w:t>
            </w:r>
            <w:r w:rsidR="00277B4B">
              <w:rPr>
                <w:bCs/>
              </w:rPr>
              <w:t xml:space="preserve"> </w:t>
            </w:r>
            <w:proofErr w:type="gramStart"/>
            <w:r w:rsidR="00C7115B">
              <w:rPr>
                <w:bCs/>
              </w:rPr>
              <w:t>in order to</w:t>
            </w:r>
            <w:proofErr w:type="gramEnd"/>
            <w:r w:rsidR="00C7115B">
              <w:rPr>
                <w:bCs/>
              </w:rPr>
              <w:t xml:space="preserve"> </w:t>
            </w:r>
            <w:r w:rsidR="00277B4B">
              <w:rPr>
                <w:bCs/>
              </w:rPr>
              <w:t xml:space="preserve">contact other staff members if required.  </w:t>
            </w:r>
            <w:r w:rsidR="00C52145">
              <w:rPr>
                <w:bCs/>
              </w:rPr>
              <w:t>Our volunteer will carry a radio to contact other volunteers/</w:t>
            </w:r>
            <w:r w:rsidR="00494510">
              <w:rPr>
                <w:bCs/>
              </w:rPr>
              <w:t xml:space="preserve"> </w:t>
            </w:r>
            <w:r w:rsidR="00C52145">
              <w:rPr>
                <w:bCs/>
              </w:rPr>
              <w:t xml:space="preserve">staff </w:t>
            </w:r>
            <w:r w:rsidR="00044FCA">
              <w:rPr>
                <w:bCs/>
              </w:rPr>
              <w:t>in the event of an emergency.  Schools may decide to provide high vis jackets for the students to wear.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7F5D" w14:textId="7A4A18B8" w:rsidR="00FA18AF" w:rsidRDefault="003F3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Medium/ Low</w:t>
            </w:r>
          </w:p>
        </w:tc>
      </w:tr>
      <w:tr w:rsidR="003F337A" w14:paraId="525ADD9A" w14:textId="77777777" w:rsidTr="00E95C54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D77E" w14:textId="7A09E703" w:rsidR="003F337A" w:rsidRDefault="00635244">
            <w:pPr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t>Travel between the Town Hall and The Guildhall</w:t>
            </w:r>
          </w:p>
        </w:tc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C47C" w14:textId="40A27260" w:rsidR="003F337A" w:rsidRDefault="00635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If a full day visit is planned the students will be eating lunch in The Guildhall.</w:t>
            </w:r>
            <w:r w:rsidR="005E0C6F">
              <w:rPr>
                <w:bCs/>
              </w:rPr>
              <w:t xml:space="preserve">  They will need to walk between the Town Hall, the public toilets and The Guildhall.  </w:t>
            </w:r>
            <w:r w:rsidR="00B53799">
              <w:rPr>
                <w:bCs/>
              </w:rPr>
              <w:t>School staff to ensure they are walking in sensible lines and to ensure the students are counted on entry/</w:t>
            </w:r>
            <w:r w:rsidR="0029438D">
              <w:rPr>
                <w:bCs/>
              </w:rPr>
              <w:t xml:space="preserve"> </w:t>
            </w:r>
            <w:r w:rsidR="00B53799">
              <w:rPr>
                <w:bCs/>
              </w:rPr>
              <w:t>exit</w:t>
            </w:r>
            <w:r w:rsidR="006B6682">
              <w:rPr>
                <w:bCs/>
              </w:rPr>
              <w:t xml:space="preserve">.  </w:t>
            </w:r>
            <w:r w:rsidR="006B6682">
              <w:rPr>
                <w:bCs/>
              </w:rPr>
              <w:t>Schools may decide to provide high vis jackets for the students to wear.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7601" w14:textId="69840A3E" w:rsidR="003F337A" w:rsidRDefault="006B6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Medium/ Low</w:t>
            </w:r>
          </w:p>
        </w:tc>
      </w:tr>
    </w:tbl>
    <w:p w14:paraId="76841D83" w14:textId="77777777" w:rsidR="0064424F" w:rsidRDefault="0064424F"/>
    <w:p w14:paraId="0A5CD7FB" w14:textId="317C7D53" w:rsidR="002B5284" w:rsidRDefault="002B5284" w:rsidP="002B5284">
      <w:pPr>
        <w:jc w:val="center"/>
      </w:pPr>
      <w:r>
        <w:t xml:space="preserve">Review date Jan 2025 </w:t>
      </w:r>
      <w:r w:rsidR="0029438D">
        <w:t>–</w:t>
      </w:r>
      <w:r>
        <w:t xml:space="preserve"> FP</w:t>
      </w:r>
    </w:p>
    <w:p w14:paraId="3CE3B28C" w14:textId="77777777" w:rsidR="0029438D" w:rsidRDefault="0029438D" w:rsidP="002B5284">
      <w:pPr>
        <w:jc w:val="center"/>
      </w:pPr>
    </w:p>
    <w:p w14:paraId="37206FE6" w14:textId="21886282" w:rsidR="0029438D" w:rsidRDefault="00397C1C" w:rsidP="002B5284">
      <w:pPr>
        <w:jc w:val="center"/>
      </w:pPr>
      <w:r>
        <w:rPr>
          <w:noProof/>
        </w:rPr>
        <w:drawing>
          <wp:inline distT="0" distB="0" distL="0" distR="0" wp14:anchorId="0837ECAC" wp14:editId="5031AF4A">
            <wp:extent cx="1129665" cy="809883"/>
            <wp:effectExtent l="0" t="0" r="0" b="9525"/>
            <wp:docPr id="76082433" name="Picture 3" descr="A black background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82433" name="Picture 3" descr="A black background with red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064" cy="81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38D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4F"/>
    <w:rsid w:val="00044FCA"/>
    <w:rsid w:val="00051880"/>
    <w:rsid w:val="000850EC"/>
    <w:rsid w:val="000E1715"/>
    <w:rsid w:val="00102DD4"/>
    <w:rsid w:val="001A0B03"/>
    <w:rsid w:val="001D3C30"/>
    <w:rsid w:val="001F120F"/>
    <w:rsid w:val="0026424E"/>
    <w:rsid w:val="00277B4B"/>
    <w:rsid w:val="0029438D"/>
    <w:rsid w:val="002969AA"/>
    <w:rsid w:val="002A7671"/>
    <w:rsid w:val="002B5284"/>
    <w:rsid w:val="002D3E75"/>
    <w:rsid w:val="002E5F92"/>
    <w:rsid w:val="00305DEC"/>
    <w:rsid w:val="003120A4"/>
    <w:rsid w:val="0033602A"/>
    <w:rsid w:val="00355A69"/>
    <w:rsid w:val="00365D22"/>
    <w:rsid w:val="00397C1C"/>
    <w:rsid w:val="003F274A"/>
    <w:rsid w:val="003F337A"/>
    <w:rsid w:val="004226A0"/>
    <w:rsid w:val="00445A16"/>
    <w:rsid w:val="00453BBF"/>
    <w:rsid w:val="00456DF6"/>
    <w:rsid w:val="004640D8"/>
    <w:rsid w:val="00480432"/>
    <w:rsid w:val="00494510"/>
    <w:rsid w:val="005C1885"/>
    <w:rsid w:val="005C4993"/>
    <w:rsid w:val="005E0C6F"/>
    <w:rsid w:val="00623C9A"/>
    <w:rsid w:val="0063262A"/>
    <w:rsid w:val="00635244"/>
    <w:rsid w:val="0064424F"/>
    <w:rsid w:val="00683779"/>
    <w:rsid w:val="00696679"/>
    <w:rsid w:val="006B6682"/>
    <w:rsid w:val="006D2C6C"/>
    <w:rsid w:val="007171C1"/>
    <w:rsid w:val="007A02C2"/>
    <w:rsid w:val="007A4107"/>
    <w:rsid w:val="008506D6"/>
    <w:rsid w:val="0085245B"/>
    <w:rsid w:val="008E5EA3"/>
    <w:rsid w:val="00911473"/>
    <w:rsid w:val="00A1397D"/>
    <w:rsid w:val="00A14A6D"/>
    <w:rsid w:val="00A34F8E"/>
    <w:rsid w:val="00A8090E"/>
    <w:rsid w:val="00A92D4A"/>
    <w:rsid w:val="00B035D2"/>
    <w:rsid w:val="00B53799"/>
    <w:rsid w:val="00BB755C"/>
    <w:rsid w:val="00BC06FF"/>
    <w:rsid w:val="00BD1D5F"/>
    <w:rsid w:val="00C13A58"/>
    <w:rsid w:val="00C33DF8"/>
    <w:rsid w:val="00C52145"/>
    <w:rsid w:val="00C6745D"/>
    <w:rsid w:val="00C7115B"/>
    <w:rsid w:val="00D31AE7"/>
    <w:rsid w:val="00E249B2"/>
    <w:rsid w:val="00E76860"/>
    <w:rsid w:val="00E939F1"/>
    <w:rsid w:val="00E95C54"/>
    <w:rsid w:val="00EB6EC2"/>
    <w:rsid w:val="00EB7121"/>
    <w:rsid w:val="00EC2A24"/>
    <w:rsid w:val="00F44D74"/>
    <w:rsid w:val="00F729D9"/>
    <w:rsid w:val="00FA18AF"/>
    <w:rsid w:val="00FB4E7A"/>
    <w:rsid w:val="00FB596C"/>
    <w:rsid w:val="00FD2E8C"/>
    <w:rsid w:val="00FD6D4A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D4B"/>
  <w15:docId w15:val="{3F29D4C6-CCA9-439B-BD34-0A34C99B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Palmer</cp:lastModifiedBy>
  <cp:revision>79</cp:revision>
  <dcterms:created xsi:type="dcterms:W3CDTF">2024-03-05T11:18:00Z</dcterms:created>
  <dcterms:modified xsi:type="dcterms:W3CDTF">2024-03-05T12:28:00Z</dcterms:modified>
</cp:coreProperties>
</file>